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1E57" w14:textId="655C42BF" w:rsidR="00BA55A3" w:rsidRPr="00481CFA" w:rsidRDefault="00BA55A3" w:rsidP="00BA55A3">
      <w:pPr>
        <w:rPr>
          <w:rFonts w:ascii="Century Gothic" w:hAnsi="Century Gothic"/>
          <w:sz w:val="24"/>
          <w:szCs w:val="24"/>
        </w:rPr>
      </w:pPr>
    </w:p>
    <w:p w14:paraId="5953AB19" w14:textId="77777777" w:rsidR="00391460" w:rsidRDefault="00391460" w:rsidP="00BA55A3">
      <w:pPr>
        <w:rPr>
          <w:rFonts w:ascii="Century Gothic" w:hAnsi="Century Gothic"/>
          <w:b/>
          <w:sz w:val="24"/>
          <w:szCs w:val="24"/>
        </w:rPr>
      </w:pPr>
    </w:p>
    <w:p w14:paraId="23A1D5E0" w14:textId="6860E97F" w:rsidR="00481CFA" w:rsidRPr="000379AC" w:rsidRDefault="00481CFA" w:rsidP="00BA55A3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379AC">
        <w:rPr>
          <w:rFonts w:ascii="Century Gothic" w:hAnsi="Century Gothic"/>
          <w:b/>
          <w:sz w:val="24"/>
          <w:szCs w:val="24"/>
        </w:rPr>
        <w:t>Scientific</w:t>
      </w:r>
      <w:r w:rsidR="00CD4925" w:rsidRPr="000379AC">
        <w:rPr>
          <w:rFonts w:ascii="Century Gothic" w:hAnsi="Century Gothic"/>
          <w:b/>
          <w:sz w:val="24"/>
          <w:szCs w:val="24"/>
        </w:rPr>
        <w:t>/Technical</w:t>
      </w:r>
      <w:r w:rsidRPr="000379AC">
        <w:rPr>
          <w:rFonts w:ascii="Century Gothic" w:hAnsi="Century Gothic"/>
          <w:b/>
          <w:sz w:val="24"/>
          <w:szCs w:val="24"/>
        </w:rPr>
        <w:t xml:space="preserve"> </w:t>
      </w:r>
      <w:r w:rsidR="000379AC" w:rsidRPr="000379AC">
        <w:rPr>
          <w:rFonts w:ascii="Century Gothic" w:hAnsi="Century Gothic"/>
          <w:b/>
          <w:sz w:val="24"/>
          <w:szCs w:val="24"/>
        </w:rPr>
        <w:t xml:space="preserve">Graduate </w:t>
      </w:r>
      <w:r w:rsidRPr="000379AC">
        <w:rPr>
          <w:rFonts w:ascii="Century Gothic" w:hAnsi="Century Gothic"/>
          <w:b/>
          <w:sz w:val="24"/>
          <w:szCs w:val="24"/>
        </w:rPr>
        <w:t>Recruitment Consultant</w:t>
      </w:r>
    </w:p>
    <w:p w14:paraId="2A57F02D" w14:textId="2E45C39E" w:rsidR="00481CFA" w:rsidRPr="00481CFA" w:rsidRDefault="00481CFA" w:rsidP="00BA55A3">
      <w:pPr>
        <w:rPr>
          <w:rFonts w:ascii="Century Gothic" w:hAnsi="Century Gothic"/>
          <w:sz w:val="24"/>
          <w:szCs w:val="24"/>
        </w:rPr>
      </w:pPr>
    </w:p>
    <w:p w14:paraId="5A85D784" w14:textId="77777777" w:rsidR="000379AC" w:rsidRPr="000379AC" w:rsidRDefault="000379AC" w:rsidP="00BA55A3">
      <w:pPr>
        <w:rPr>
          <w:rFonts w:ascii="Century Gothic" w:hAnsi="Century Gothic"/>
          <w:b/>
          <w:sz w:val="24"/>
          <w:szCs w:val="24"/>
        </w:rPr>
      </w:pPr>
      <w:r w:rsidRPr="000379AC">
        <w:rPr>
          <w:rFonts w:ascii="Century Gothic" w:hAnsi="Century Gothic"/>
          <w:b/>
          <w:sz w:val="24"/>
          <w:szCs w:val="24"/>
        </w:rPr>
        <w:t>The Client</w:t>
      </w:r>
    </w:p>
    <w:p w14:paraId="456E4463" w14:textId="1A3AC862" w:rsidR="00481CFA" w:rsidRDefault="000379AC" w:rsidP="00BA55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Pr="00481CFA">
        <w:rPr>
          <w:rFonts w:ascii="Century Gothic" w:hAnsi="Century Gothic"/>
          <w:sz w:val="24"/>
          <w:szCs w:val="24"/>
        </w:rPr>
        <w:t>ur Client is an award-winning boutique agency that is privately owned</w:t>
      </w:r>
      <w:r>
        <w:rPr>
          <w:rFonts w:ascii="Century Gothic" w:hAnsi="Century Gothic"/>
          <w:sz w:val="24"/>
          <w:szCs w:val="24"/>
        </w:rPr>
        <w:t>.  They are specialists in their field and pride themselves</w:t>
      </w:r>
      <w:r w:rsidRPr="00481CFA">
        <w:rPr>
          <w:rFonts w:ascii="Century Gothic" w:hAnsi="Century Gothic"/>
          <w:sz w:val="24"/>
          <w:szCs w:val="24"/>
        </w:rPr>
        <w:t xml:space="preserve"> on offering outstanding service delivery</w:t>
      </w:r>
      <w:r>
        <w:rPr>
          <w:rFonts w:ascii="Century Gothic" w:hAnsi="Century Gothic"/>
          <w:sz w:val="24"/>
          <w:szCs w:val="24"/>
        </w:rPr>
        <w:t xml:space="preserve"> to their clients, which sees them as leader</w:t>
      </w:r>
      <w:r w:rsidR="00391460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in </w:t>
      </w:r>
      <w:r w:rsidRPr="00481CFA">
        <w:rPr>
          <w:rFonts w:ascii="Century Gothic" w:hAnsi="Century Gothic"/>
          <w:sz w:val="24"/>
          <w:szCs w:val="24"/>
        </w:rPr>
        <w:t>their secto</w:t>
      </w:r>
      <w:r>
        <w:rPr>
          <w:rFonts w:ascii="Century Gothic" w:hAnsi="Century Gothic"/>
          <w:sz w:val="24"/>
          <w:szCs w:val="24"/>
        </w:rPr>
        <w:t xml:space="preserve">r.  They </w:t>
      </w:r>
      <w:r w:rsidR="006C1645">
        <w:rPr>
          <w:rFonts w:ascii="Century Gothic" w:hAnsi="Century Gothic"/>
          <w:sz w:val="24"/>
          <w:szCs w:val="24"/>
        </w:rPr>
        <w:t>are in the</w:t>
      </w:r>
      <w:r w:rsidR="00481CFA" w:rsidRPr="00481CF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easily accessible </w:t>
      </w:r>
      <w:r w:rsidR="00481CFA" w:rsidRPr="00481CFA">
        <w:rPr>
          <w:rFonts w:ascii="Century Gothic" w:hAnsi="Century Gothic"/>
          <w:sz w:val="24"/>
          <w:szCs w:val="24"/>
        </w:rPr>
        <w:t xml:space="preserve">eastern suburb of </w:t>
      </w:r>
      <w:r w:rsidR="007A4177">
        <w:rPr>
          <w:rFonts w:ascii="Century Gothic" w:hAnsi="Century Gothic"/>
          <w:sz w:val="24"/>
          <w:szCs w:val="24"/>
        </w:rPr>
        <w:t>Camberwell</w:t>
      </w:r>
      <w:r w:rsidR="00481CFA" w:rsidRPr="00481CFA">
        <w:rPr>
          <w:rFonts w:ascii="Century Gothic" w:hAnsi="Century Gothic"/>
          <w:sz w:val="24"/>
          <w:szCs w:val="24"/>
        </w:rPr>
        <w:t xml:space="preserve"> </w:t>
      </w:r>
      <w:r w:rsidR="00984DE3">
        <w:rPr>
          <w:rFonts w:ascii="Century Gothic" w:hAnsi="Century Gothic"/>
          <w:sz w:val="24"/>
          <w:szCs w:val="24"/>
        </w:rPr>
        <w:t xml:space="preserve">and eastern suburbs of Brisbane </w:t>
      </w:r>
      <w:r>
        <w:rPr>
          <w:rFonts w:ascii="Century Gothic" w:hAnsi="Century Gothic"/>
          <w:sz w:val="24"/>
          <w:szCs w:val="24"/>
        </w:rPr>
        <w:t>with ample parking</w:t>
      </w:r>
      <w:r w:rsidR="00481CFA">
        <w:rPr>
          <w:rFonts w:ascii="Century Gothic" w:hAnsi="Century Gothic"/>
          <w:sz w:val="24"/>
          <w:szCs w:val="24"/>
        </w:rPr>
        <w:t xml:space="preserve">.  Due to </w:t>
      </w:r>
      <w:r w:rsidR="007A4177">
        <w:rPr>
          <w:rFonts w:ascii="Century Gothic" w:hAnsi="Century Gothic"/>
          <w:sz w:val="24"/>
          <w:szCs w:val="24"/>
        </w:rPr>
        <w:t>continued, strategic growth</w:t>
      </w:r>
      <w:r w:rsidR="00481CFA">
        <w:rPr>
          <w:rFonts w:ascii="Century Gothic" w:hAnsi="Century Gothic"/>
          <w:sz w:val="24"/>
          <w:szCs w:val="24"/>
        </w:rPr>
        <w:t xml:space="preserve"> within the Branch they require a Scientific/Technical </w:t>
      </w:r>
      <w:r>
        <w:rPr>
          <w:rFonts w:ascii="Century Gothic" w:hAnsi="Century Gothic"/>
          <w:sz w:val="24"/>
          <w:szCs w:val="24"/>
        </w:rPr>
        <w:t xml:space="preserve">Graduate </w:t>
      </w:r>
      <w:r w:rsidR="00481CFA">
        <w:rPr>
          <w:rFonts w:ascii="Century Gothic" w:hAnsi="Century Gothic"/>
          <w:sz w:val="24"/>
          <w:szCs w:val="24"/>
        </w:rPr>
        <w:t>Recruiter to join their friendly and cohesive team.</w:t>
      </w:r>
    </w:p>
    <w:p w14:paraId="3072A28B" w14:textId="030FE94B" w:rsidR="000379AC" w:rsidRPr="000379AC" w:rsidRDefault="000379AC" w:rsidP="00BA55A3">
      <w:pPr>
        <w:rPr>
          <w:rFonts w:ascii="Century Gothic" w:hAnsi="Century Gothic"/>
          <w:b/>
          <w:sz w:val="24"/>
          <w:szCs w:val="24"/>
        </w:rPr>
      </w:pPr>
      <w:r w:rsidRPr="000379AC">
        <w:rPr>
          <w:rFonts w:ascii="Century Gothic" w:hAnsi="Century Gothic"/>
          <w:b/>
          <w:sz w:val="24"/>
          <w:szCs w:val="24"/>
        </w:rPr>
        <w:t>The Role</w:t>
      </w:r>
    </w:p>
    <w:p w14:paraId="40BB2D41" w14:textId="66A87A18" w:rsidR="00481CFA" w:rsidRDefault="00391460" w:rsidP="00BA55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an entry level role into recruitment, you will report to </w:t>
      </w:r>
      <w:r w:rsidR="00984DE3">
        <w:rPr>
          <w:rFonts w:ascii="Century Gothic" w:hAnsi="Century Gothic"/>
          <w:sz w:val="24"/>
          <w:szCs w:val="24"/>
        </w:rPr>
        <w:t>State Manager</w:t>
      </w:r>
      <w:r>
        <w:rPr>
          <w:rFonts w:ascii="Century Gothic" w:hAnsi="Century Gothic"/>
          <w:sz w:val="24"/>
          <w:szCs w:val="24"/>
        </w:rPr>
        <w:t xml:space="preserve">, and be part of a small team that works to collective goals.  This role requires a natural confidence on the phone and the ability to understand </w:t>
      </w:r>
      <w:r w:rsidR="007A4177">
        <w:rPr>
          <w:rFonts w:ascii="Century Gothic" w:hAnsi="Century Gothic"/>
          <w:sz w:val="24"/>
          <w:szCs w:val="24"/>
        </w:rPr>
        <w:t>the technical aspects of the clients’</w:t>
      </w:r>
      <w:r>
        <w:rPr>
          <w:rFonts w:ascii="Century Gothic" w:hAnsi="Century Gothic"/>
          <w:sz w:val="24"/>
          <w:szCs w:val="24"/>
        </w:rPr>
        <w:t xml:space="preserve"> market.  The role will be sourcing talent from within the scientific sector and fulfilling client requirements.  </w:t>
      </w:r>
      <w:r w:rsidR="007A4177">
        <w:rPr>
          <w:rFonts w:ascii="Century Gothic" w:hAnsi="Century Gothic"/>
          <w:sz w:val="24"/>
          <w:szCs w:val="24"/>
        </w:rPr>
        <w:t>You will be required to screen and interview candidates, source talent and work well with both internal and external stakeholders.</w:t>
      </w:r>
    </w:p>
    <w:p w14:paraId="1C1C1535" w14:textId="7E3CBE2F" w:rsidR="00391460" w:rsidRPr="00391460" w:rsidRDefault="00391460" w:rsidP="00BA55A3">
      <w:pPr>
        <w:rPr>
          <w:rFonts w:ascii="Century Gothic" w:hAnsi="Century Gothic"/>
          <w:b/>
          <w:sz w:val="24"/>
          <w:szCs w:val="24"/>
        </w:rPr>
      </w:pPr>
      <w:r w:rsidRPr="00391460">
        <w:rPr>
          <w:rFonts w:ascii="Century Gothic" w:hAnsi="Century Gothic"/>
          <w:b/>
          <w:sz w:val="24"/>
          <w:szCs w:val="24"/>
        </w:rPr>
        <w:t>Your Experience</w:t>
      </w:r>
    </w:p>
    <w:p w14:paraId="78A6E28E" w14:textId="4544DFD4" w:rsidR="007A4177" w:rsidRDefault="00391460" w:rsidP="00BA55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a prerequisite that you hold a Bachelor of Science Degree/Diploma or are working your way to completion.  You will either have an interest in Recruitment</w:t>
      </w:r>
      <w:r w:rsidR="007A4177">
        <w:rPr>
          <w:rFonts w:ascii="Century Gothic" w:hAnsi="Century Gothic"/>
          <w:sz w:val="24"/>
          <w:szCs w:val="24"/>
        </w:rPr>
        <w:t xml:space="preserve"> at an agency level</w:t>
      </w:r>
      <w:r>
        <w:rPr>
          <w:rFonts w:ascii="Century Gothic" w:hAnsi="Century Gothic"/>
          <w:sz w:val="24"/>
          <w:szCs w:val="24"/>
        </w:rPr>
        <w:t xml:space="preserve"> or be working </w:t>
      </w:r>
      <w:r w:rsidR="007A4177">
        <w:rPr>
          <w:rFonts w:ascii="Century Gothic" w:hAnsi="Century Gothic"/>
          <w:sz w:val="24"/>
          <w:szCs w:val="24"/>
        </w:rPr>
        <w:t>within</w:t>
      </w:r>
      <w:r>
        <w:rPr>
          <w:rFonts w:ascii="Century Gothic" w:hAnsi="Century Gothic"/>
          <w:sz w:val="24"/>
          <w:szCs w:val="24"/>
        </w:rPr>
        <w:t xml:space="preserve"> the industry. </w:t>
      </w:r>
      <w:r w:rsidR="006D7859">
        <w:rPr>
          <w:rFonts w:ascii="Century Gothic" w:hAnsi="Century Gothic"/>
          <w:sz w:val="24"/>
          <w:szCs w:val="24"/>
        </w:rPr>
        <w:t>Your ability to understand client</w:t>
      </w:r>
      <w:r w:rsidR="00CD4925">
        <w:rPr>
          <w:rFonts w:ascii="Century Gothic" w:hAnsi="Century Gothic"/>
          <w:sz w:val="24"/>
          <w:szCs w:val="24"/>
        </w:rPr>
        <w:t xml:space="preserve"> and candidate</w:t>
      </w:r>
      <w:r w:rsidR="006D7859">
        <w:rPr>
          <w:rFonts w:ascii="Century Gothic" w:hAnsi="Century Gothic"/>
          <w:sz w:val="24"/>
          <w:szCs w:val="24"/>
        </w:rPr>
        <w:t xml:space="preserve"> requirements will set you apart from others in this sector</w:t>
      </w:r>
      <w:r w:rsidR="00CD4925">
        <w:rPr>
          <w:rFonts w:ascii="Century Gothic" w:hAnsi="Century Gothic"/>
          <w:sz w:val="24"/>
          <w:szCs w:val="24"/>
        </w:rPr>
        <w:t xml:space="preserve">.  </w:t>
      </w:r>
    </w:p>
    <w:p w14:paraId="43FC4990" w14:textId="77777777" w:rsidR="00391460" w:rsidRPr="00391460" w:rsidRDefault="00391460" w:rsidP="00BA55A3">
      <w:pPr>
        <w:rPr>
          <w:rFonts w:ascii="Century Gothic" w:hAnsi="Century Gothic"/>
          <w:b/>
          <w:sz w:val="24"/>
          <w:szCs w:val="24"/>
        </w:rPr>
      </w:pPr>
      <w:r w:rsidRPr="00391460">
        <w:rPr>
          <w:rFonts w:ascii="Century Gothic" w:hAnsi="Century Gothic"/>
          <w:b/>
          <w:sz w:val="24"/>
          <w:szCs w:val="24"/>
        </w:rPr>
        <w:t>Why join the team</w:t>
      </w:r>
    </w:p>
    <w:p w14:paraId="02334394" w14:textId="39D7F23C" w:rsidR="006D7859" w:rsidRDefault="00391460" w:rsidP="00BA55A3">
      <w:pPr>
        <w:rPr>
          <w:rFonts w:ascii="Century Gothic" w:hAnsi="Century Gothic"/>
          <w:sz w:val="24"/>
          <w:szCs w:val="24"/>
        </w:rPr>
      </w:pPr>
      <w:r w:rsidRPr="00391460">
        <w:rPr>
          <w:rFonts w:ascii="Century Gothic" w:hAnsi="Century Gothic"/>
          <w:sz w:val="24"/>
          <w:szCs w:val="24"/>
        </w:rPr>
        <w:t xml:space="preserve">This is an outstanding opportunity for an intelligent, </w:t>
      </w:r>
      <w:r>
        <w:rPr>
          <w:rFonts w:ascii="Century Gothic" w:hAnsi="Century Gothic"/>
          <w:sz w:val="24"/>
          <w:szCs w:val="24"/>
        </w:rPr>
        <w:t>even</w:t>
      </w:r>
      <w:r w:rsidRPr="00391460">
        <w:rPr>
          <w:rFonts w:ascii="Century Gothic" w:hAnsi="Century Gothic"/>
          <w:sz w:val="24"/>
          <w:szCs w:val="24"/>
        </w:rPr>
        <w:t xml:space="preserve"> natured individual to join a team that offers stability and a flexible, down to earth environment.</w:t>
      </w:r>
    </w:p>
    <w:p w14:paraId="398A9617" w14:textId="3B1B4755" w:rsidR="006D7859" w:rsidRDefault="006D7859" w:rsidP="00BA55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is a great opportunity </w:t>
      </w:r>
      <w:r w:rsidR="007A4177">
        <w:rPr>
          <w:rFonts w:ascii="Century Gothic" w:hAnsi="Century Gothic"/>
          <w:sz w:val="24"/>
          <w:szCs w:val="24"/>
        </w:rPr>
        <w:t>to work with likeminded, highly successful individuals</w:t>
      </w:r>
      <w:r>
        <w:rPr>
          <w:rFonts w:ascii="Century Gothic" w:hAnsi="Century Gothic"/>
          <w:sz w:val="24"/>
          <w:szCs w:val="24"/>
        </w:rPr>
        <w:t xml:space="preserve">; for more information on the role and a confidential discussion please call </w:t>
      </w:r>
      <w:r w:rsidR="00CD4925">
        <w:rPr>
          <w:rFonts w:ascii="Century Gothic" w:hAnsi="Century Gothic"/>
          <w:sz w:val="24"/>
          <w:szCs w:val="24"/>
        </w:rPr>
        <w:t>Tracey</w:t>
      </w:r>
      <w:r>
        <w:rPr>
          <w:rFonts w:ascii="Century Gothic" w:hAnsi="Century Gothic"/>
          <w:sz w:val="24"/>
          <w:szCs w:val="24"/>
        </w:rPr>
        <w:t xml:space="preserve"> 0409 599 303, or please email your cover letter and resume to </w:t>
      </w:r>
      <w:hyperlink r:id="rId8" w:history="1">
        <w:r w:rsidRPr="00C926AF">
          <w:rPr>
            <w:rStyle w:val="Hyperlink"/>
            <w:rFonts w:ascii="Century Gothic" w:hAnsi="Century Gothic"/>
            <w:sz w:val="24"/>
            <w:szCs w:val="24"/>
          </w:rPr>
          <w:t>tracey@entiretyconsulting.com.au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sectPr w:rsidR="006D7859" w:rsidSect="00B83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3ABB" w14:textId="77777777" w:rsidR="006B163B" w:rsidRDefault="006B163B" w:rsidP="00B833A7">
      <w:pPr>
        <w:spacing w:after="0" w:line="240" w:lineRule="auto"/>
      </w:pPr>
      <w:r>
        <w:separator/>
      </w:r>
    </w:p>
  </w:endnote>
  <w:endnote w:type="continuationSeparator" w:id="0">
    <w:p w14:paraId="6958A4FB" w14:textId="77777777" w:rsidR="006B163B" w:rsidRDefault="006B163B" w:rsidP="00B8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E" w14:textId="77777777" w:rsidR="00B833A7" w:rsidRDefault="00B8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F" w14:textId="77777777" w:rsidR="00B833A7" w:rsidRDefault="00B83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61" w14:textId="77777777" w:rsidR="00B833A7" w:rsidRDefault="00B8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713B" w14:textId="77777777" w:rsidR="006B163B" w:rsidRDefault="006B163B" w:rsidP="00B833A7">
      <w:pPr>
        <w:spacing w:after="0" w:line="240" w:lineRule="auto"/>
      </w:pPr>
      <w:r>
        <w:separator/>
      </w:r>
    </w:p>
  </w:footnote>
  <w:footnote w:type="continuationSeparator" w:id="0">
    <w:p w14:paraId="5CC0FCE1" w14:textId="77777777" w:rsidR="006B163B" w:rsidRDefault="006B163B" w:rsidP="00B8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C" w14:textId="77777777" w:rsidR="00B833A7" w:rsidRDefault="00B8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5D" w14:textId="77777777" w:rsidR="00B833A7" w:rsidRDefault="00B833A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4C81E62" wp14:editId="34C81E63">
          <wp:simplePos x="0" y="0"/>
          <wp:positionH relativeFrom="column">
            <wp:posOffset>-936625</wp:posOffset>
          </wp:positionH>
          <wp:positionV relativeFrom="paragraph">
            <wp:posOffset>-468630</wp:posOffset>
          </wp:positionV>
          <wp:extent cx="7582455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rety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45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1E60" w14:textId="77777777" w:rsidR="00B833A7" w:rsidRDefault="00B8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A8F"/>
    <w:multiLevelType w:val="hybridMultilevel"/>
    <w:tmpl w:val="4DFA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668F"/>
    <w:multiLevelType w:val="hybridMultilevel"/>
    <w:tmpl w:val="7B165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31E"/>
    <w:multiLevelType w:val="hybridMultilevel"/>
    <w:tmpl w:val="A0DA544A"/>
    <w:lvl w:ilvl="0" w:tplc="F3D0F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2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E8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CA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66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68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22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82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B52AB"/>
    <w:multiLevelType w:val="hybridMultilevel"/>
    <w:tmpl w:val="4164F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A7"/>
    <w:rsid w:val="000379AC"/>
    <w:rsid w:val="000C4D10"/>
    <w:rsid w:val="00234C82"/>
    <w:rsid w:val="00297BF8"/>
    <w:rsid w:val="00332A5C"/>
    <w:rsid w:val="00372F2A"/>
    <w:rsid w:val="00391460"/>
    <w:rsid w:val="003F777E"/>
    <w:rsid w:val="00481CFA"/>
    <w:rsid w:val="004A0CCF"/>
    <w:rsid w:val="004A4E9B"/>
    <w:rsid w:val="004D51C6"/>
    <w:rsid w:val="005C32FC"/>
    <w:rsid w:val="006B163B"/>
    <w:rsid w:val="006C1645"/>
    <w:rsid w:val="006C346C"/>
    <w:rsid w:val="006D7859"/>
    <w:rsid w:val="00732A76"/>
    <w:rsid w:val="00734127"/>
    <w:rsid w:val="007A2E86"/>
    <w:rsid w:val="007A4177"/>
    <w:rsid w:val="009307D6"/>
    <w:rsid w:val="00984DE3"/>
    <w:rsid w:val="009A7794"/>
    <w:rsid w:val="009F2F26"/>
    <w:rsid w:val="00B833A7"/>
    <w:rsid w:val="00BA55A3"/>
    <w:rsid w:val="00BC7226"/>
    <w:rsid w:val="00C12595"/>
    <w:rsid w:val="00C91B0C"/>
    <w:rsid w:val="00CA5606"/>
    <w:rsid w:val="00CD4925"/>
    <w:rsid w:val="00D37E40"/>
    <w:rsid w:val="00D63D3C"/>
    <w:rsid w:val="00DC36D1"/>
    <w:rsid w:val="00E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1E57"/>
  <w15:docId w15:val="{14F0732C-C300-463E-A6BA-B72B1AF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A7"/>
  </w:style>
  <w:style w:type="paragraph" w:styleId="Footer">
    <w:name w:val="footer"/>
    <w:basedOn w:val="Normal"/>
    <w:link w:val="FooterChar"/>
    <w:uiPriority w:val="99"/>
    <w:unhideWhenUsed/>
    <w:rsid w:val="00B8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A7"/>
  </w:style>
  <w:style w:type="paragraph" w:styleId="BalloonText">
    <w:name w:val="Balloon Text"/>
    <w:basedOn w:val="Normal"/>
    <w:link w:val="BalloonTextChar"/>
    <w:uiPriority w:val="99"/>
    <w:semiHidden/>
    <w:unhideWhenUsed/>
    <w:rsid w:val="00B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D10"/>
    <w:rPr>
      <w:strike w:val="0"/>
      <w:dstrike w:val="0"/>
      <w:color w:val="009B7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4D1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C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entiretyconsultin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F3F9-5BBD-4AEB-9A87-35019786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Tracey Beidham</cp:lastModifiedBy>
  <cp:revision>5</cp:revision>
  <cp:lastPrinted>2017-08-11T05:15:00Z</cp:lastPrinted>
  <dcterms:created xsi:type="dcterms:W3CDTF">2018-07-03T04:11:00Z</dcterms:created>
  <dcterms:modified xsi:type="dcterms:W3CDTF">2019-06-14T01:52:00Z</dcterms:modified>
</cp:coreProperties>
</file>